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2A8" w:rsidRDefault="00DD22A8" w:rsidP="00DD22A8">
      <w:pPr>
        <w:rPr>
          <w:rFonts w:cs="David" w:hint="cs"/>
          <w:b/>
          <w:bCs/>
          <w:sz w:val="36"/>
          <w:szCs w:val="36"/>
          <w:u w:val="single"/>
          <w:rtl/>
        </w:rPr>
      </w:pPr>
    </w:p>
    <w:p w:rsidR="00A80A06" w:rsidRDefault="00A80A06" w:rsidP="00A80A06">
      <w:pPr>
        <w:bidi w:val="0"/>
        <w:jc w:val="both"/>
        <w:rPr>
          <w:rFonts w:cs="David"/>
          <w:b/>
          <w:bCs/>
          <w:sz w:val="36"/>
          <w:szCs w:val="36"/>
        </w:rPr>
      </w:pPr>
      <w:r w:rsidRPr="00A80A06">
        <w:rPr>
          <w:rFonts w:cs="David" w:hint="cs"/>
          <w:sz w:val="24"/>
          <w:szCs w:val="24"/>
          <w:rtl/>
        </w:rPr>
        <w:t>יום ה', 12.2.2015</w:t>
      </w:r>
    </w:p>
    <w:p w:rsidR="00723F9E" w:rsidRPr="008D4661" w:rsidRDefault="008D4661" w:rsidP="008D4661">
      <w:pPr>
        <w:jc w:val="center"/>
        <w:rPr>
          <w:rFonts w:cs="David"/>
          <w:b/>
          <w:bCs/>
          <w:sz w:val="36"/>
          <w:szCs w:val="36"/>
          <w:u w:val="single"/>
          <w:rtl/>
        </w:rPr>
      </w:pPr>
      <w:bookmarkStart w:id="0" w:name="OLE_LINK1"/>
      <w:bookmarkStart w:id="1" w:name="OLE_LINK2"/>
      <w:r w:rsidRPr="00693974">
        <w:rPr>
          <w:rFonts w:cs="David" w:hint="cs"/>
          <w:b/>
          <w:bCs/>
          <w:sz w:val="36"/>
          <w:szCs w:val="36"/>
          <w:rtl/>
        </w:rPr>
        <w:t>בעקבות הסערה: רשות העתיקות מנהלת חפירת חירום ארכיאולוגית</w:t>
      </w:r>
      <w:r w:rsidRPr="008D4661">
        <w:rPr>
          <w:rFonts w:cs="David" w:hint="cs"/>
          <w:b/>
          <w:bCs/>
          <w:sz w:val="36"/>
          <w:szCs w:val="36"/>
          <w:u w:val="single"/>
          <w:rtl/>
        </w:rPr>
        <w:t xml:space="preserve"> להצלת קנקן </w:t>
      </w:r>
      <w:r w:rsidR="00DD22A8" w:rsidRPr="008D4661">
        <w:rPr>
          <w:rFonts w:cs="David" w:hint="cs"/>
          <w:b/>
          <w:bCs/>
          <w:sz w:val="36"/>
          <w:szCs w:val="36"/>
          <w:u w:val="single"/>
          <w:rtl/>
        </w:rPr>
        <w:t>עתיק ענק</w:t>
      </w:r>
      <w:r w:rsidRPr="008D4661">
        <w:rPr>
          <w:rFonts w:cs="David" w:hint="cs"/>
          <w:b/>
          <w:bCs/>
          <w:sz w:val="36"/>
          <w:szCs w:val="36"/>
          <w:u w:val="single"/>
          <w:rtl/>
        </w:rPr>
        <w:t xml:space="preserve"> אשר</w:t>
      </w:r>
      <w:r w:rsidR="00DD22A8" w:rsidRPr="008D4661">
        <w:rPr>
          <w:rFonts w:cs="David" w:hint="cs"/>
          <w:b/>
          <w:bCs/>
          <w:sz w:val="36"/>
          <w:szCs w:val="36"/>
          <w:u w:val="single"/>
          <w:rtl/>
        </w:rPr>
        <w:t xml:space="preserve"> נחשף במצוקי גן לאומי פלמחים</w:t>
      </w:r>
      <w:r w:rsidRPr="008D4661">
        <w:rPr>
          <w:rFonts w:cs="David" w:hint="cs"/>
          <w:b/>
          <w:bCs/>
          <w:sz w:val="36"/>
          <w:szCs w:val="36"/>
          <w:u w:val="single"/>
          <w:rtl/>
        </w:rPr>
        <w:t xml:space="preserve"> </w:t>
      </w:r>
      <w:bookmarkEnd w:id="1"/>
    </w:p>
    <w:bookmarkEnd w:id="0"/>
    <w:p w:rsidR="00251CA8" w:rsidRPr="00693974" w:rsidRDefault="008D4661" w:rsidP="008D4661">
      <w:pPr>
        <w:jc w:val="center"/>
        <w:rPr>
          <w:rFonts w:cs="David"/>
          <w:b/>
          <w:bCs/>
          <w:sz w:val="28"/>
          <w:szCs w:val="28"/>
        </w:rPr>
      </w:pPr>
      <w:r w:rsidRPr="00693974">
        <w:rPr>
          <w:rFonts w:cs="David" w:hint="cs"/>
          <w:b/>
          <w:bCs/>
          <w:sz w:val="28"/>
          <w:szCs w:val="28"/>
          <w:rtl/>
        </w:rPr>
        <w:t xml:space="preserve">נתגלה ע"י </w:t>
      </w:r>
      <w:r w:rsidR="00DD22A8" w:rsidRPr="00693974">
        <w:rPr>
          <w:rFonts w:cs="David" w:hint="cs"/>
          <w:b/>
          <w:bCs/>
          <w:sz w:val="28"/>
          <w:szCs w:val="28"/>
          <w:rtl/>
        </w:rPr>
        <w:t>עובדי רשות הטבע והגנים</w:t>
      </w:r>
      <w:r w:rsidR="00693974" w:rsidRPr="00693974">
        <w:rPr>
          <w:rFonts w:cs="David" w:hint="cs"/>
          <w:b/>
          <w:bCs/>
          <w:sz w:val="28"/>
          <w:szCs w:val="28"/>
          <w:rtl/>
        </w:rPr>
        <w:t>,</w:t>
      </w:r>
      <w:r w:rsidR="00DD22A8" w:rsidRPr="00693974">
        <w:rPr>
          <w:rFonts w:cs="David" w:hint="cs"/>
          <w:b/>
          <w:bCs/>
          <w:sz w:val="28"/>
          <w:szCs w:val="28"/>
          <w:rtl/>
        </w:rPr>
        <w:t xml:space="preserve"> </w:t>
      </w:r>
      <w:r w:rsidRPr="00693974">
        <w:rPr>
          <w:rFonts w:cs="David" w:hint="cs"/>
          <w:b/>
          <w:bCs/>
          <w:sz w:val="28"/>
          <w:szCs w:val="28"/>
          <w:rtl/>
        </w:rPr>
        <w:t>אשר מיהרו לדווח על הממצא המרשים</w:t>
      </w:r>
    </w:p>
    <w:p w:rsidR="00693974" w:rsidRPr="00693974" w:rsidRDefault="00693974" w:rsidP="008D4661">
      <w:pPr>
        <w:jc w:val="both"/>
        <w:rPr>
          <w:rFonts w:ascii="Arial" w:hAnsi="Arial" w:cs="David"/>
          <w:sz w:val="24"/>
          <w:szCs w:val="24"/>
          <w:rtl/>
        </w:rPr>
      </w:pPr>
    </w:p>
    <w:p w:rsidR="00222A7F" w:rsidRPr="00C71B9D" w:rsidRDefault="00251CA8" w:rsidP="00C71B9D">
      <w:pPr>
        <w:jc w:val="both"/>
        <w:rPr>
          <w:rFonts w:ascii="Calibri" w:hAnsi="Calibri" w:cs="David"/>
          <w:sz w:val="26"/>
          <w:szCs w:val="26"/>
          <w:rtl/>
        </w:rPr>
      </w:pPr>
      <w:r w:rsidRPr="00693974">
        <w:rPr>
          <w:rFonts w:ascii="Arial" w:hAnsi="Arial" w:cs="David" w:hint="cs"/>
          <w:sz w:val="26"/>
          <w:szCs w:val="26"/>
          <w:rtl/>
        </w:rPr>
        <w:t xml:space="preserve">עובדי רשות העתיקות מנהלים מאז אתמול (ד') חפירת חירום </w:t>
      </w:r>
      <w:r w:rsidR="00A56B60" w:rsidRPr="00693974">
        <w:rPr>
          <w:rFonts w:ascii="Arial" w:hAnsi="Arial" w:cs="David" w:hint="cs"/>
          <w:sz w:val="26"/>
          <w:szCs w:val="26"/>
          <w:rtl/>
        </w:rPr>
        <w:t>להצלת</w:t>
      </w:r>
      <w:r w:rsidRPr="00693974">
        <w:rPr>
          <w:rFonts w:ascii="Arial" w:hAnsi="Arial" w:cs="David" w:hint="cs"/>
          <w:sz w:val="26"/>
          <w:szCs w:val="26"/>
          <w:rtl/>
        </w:rPr>
        <w:t xml:space="preserve"> קנקן </w:t>
      </w:r>
      <w:r w:rsidR="00693974">
        <w:rPr>
          <w:rFonts w:ascii="Arial" w:hAnsi="Arial" w:cs="David" w:hint="cs"/>
          <w:sz w:val="26"/>
          <w:szCs w:val="26"/>
          <w:rtl/>
        </w:rPr>
        <w:t>אגירה</w:t>
      </w:r>
      <w:r w:rsidRPr="00693974">
        <w:rPr>
          <w:rFonts w:ascii="Arial" w:hAnsi="Arial" w:cs="David" w:hint="cs"/>
          <w:sz w:val="26"/>
          <w:szCs w:val="26"/>
          <w:rtl/>
        </w:rPr>
        <w:t xml:space="preserve"> עתיק ענק</w:t>
      </w:r>
      <w:r w:rsidR="00E51994" w:rsidRPr="00693974">
        <w:rPr>
          <w:rFonts w:ascii="Arial" w:hAnsi="Arial" w:cs="David" w:hint="cs"/>
          <w:sz w:val="26"/>
          <w:szCs w:val="26"/>
          <w:rtl/>
        </w:rPr>
        <w:t xml:space="preserve"> (דוליום)</w:t>
      </w:r>
      <w:r w:rsidR="00693974" w:rsidRPr="00693974">
        <w:rPr>
          <w:rFonts w:ascii="Arial" w:hAnsi="Arial" w:cs="David" w:hint="cs"/>
          <w:sz w:val="26"/>
          <w:szCs w:val="26"/>
          <w:rtl/>
        </w:rPr>
        <w:t xml:space="preserve"> </w:t>
      </w:r>
      <w:r w:rsidR="00693974" w:rsidRPr="00C71B9D">
        <w:rPr>
          <w:rFonts w:ascii="Arial" w:hAnsi="Arial" w:cs="David" w:hint="cs"/>
          <w:sz w:val="26"/>
          <w:szCs w:val="26"/>
          <w:rtl/>
        </w:rPr>
        <w:t>מהתקופה הביזנטית</w:t>
      </w:r>
      <w:r w:rsidR="00CC0266" w:rsidRPr="00C71B9D">
        <w:rPr>
          <w:rFonts w:ascii="Arial" w:hAnsi="Arial" w:cs="David" w:hint="cs"/>
          <w:sz w:val="26"/>
          <w:szCs w:val="26"/>
          <w:rtl/>
        </w:rPr>
        <w:t>,</w:t>
      </w:r>
      <w:r w:rsidRPr="00C71B9D">
        <w:rPr>
          <w:rFonts w:ascii="Arial" w:hAnsi="Arial" w:cs="David" w:hint="cs"/>
          <w:sz w:val="26"/>
          <w:szCs w:val="26"/>
          <w:rtl/>
        </w:rPr>
        <w:t xml:space="preserve"> אשר נחשף </w:t>
      </w:r>
      <w:r w:rsidR="00CE1B0F" w:rsidRPr="00C71B9D">
        <w:rPr>
          <w:rFonts w:ascii="Arial" w:hAnsi="Arial" w:cs="David" w:hint="cs"/>
          <w:sz w:val="26"/>
          <w:szCs w:val="26"/>
          <w:rtl/>
        </w:rPr>
        <w:t xml:space="preserve">בחלקו </w:t>
      </w:r>
      <w:r w:rsidR="00693974" w:rsidRPr="00C71B9D">
        <w:rPr>
          <w:rFonts w:ascii="Arial" w:hAnsi="Arial" w:cs="David" w:hint="cs"/>
          <w:sz w:val="26"/>
          <w:szCs w:val="26"/>
          <w:rtl/>
        </w:rPr>
        <w:t xml:space="preserve">בעקבות הסערה </w:t>
      </w:r>
      <w:r w:rsidR="00693974" w:rsidRPr="00C71B9D">
        <w:rPr>
          <w:rFonts w:ascii="Arial" w:hAnsi="Arial" w:cs="David"/>
          <w:sz w:val="26"/>
          <w:szCs w:val="26"/>
          <w:shd w:val="clear" w:color="auto" w:fill="FFFFFF"/>
          <w:rtl/>
        </w:rPr>
        <w:t xml:space="preserve">באתר העתיקות יבנה-ים </w:t>
      </w:r>
      <w:r w:rsidR="00693974" w:rsidRPr="00C71B9D">
        <w:rPr>
          <w:rFonts w:ascii="Arial" w:hAnsi="Arial" w:cs="David" w:hint="cs"/>
          <w:sz w:val="26"/>
          <w:szCs w:val="26"/>
          <w:shd w:val="clear" w:color="auto" w:fill="FFFFFF"/>
          <w:rtl/>
        </w:rPr>
        <w:t xml:space="preserve">שבגן לאומי </w:t>
      </w:r>
      <w:r w:rsidR="00693974" w:rsidRPr="00C71B9D">
        <w:rPr>
          <w:rFonts w:ascii="Arial" w:hAnsi="Arial" w:cs="David"/>
          <w:sz w:val="26"/>
          <w:szCs w:val="26"/>
          <w:shd w:val="clear" w:color="auto" w:fill="FFFFFF"/>
          <w:rtl/>
        </w:rPr>
        <w:t>חוף פלמחים</w:t>
      </w:r>
      <w:r w:rsidRPr="00C71B9D">
        <w:rPr>
          <w:rFonts w:ascii="Arial" w:hAnsi="Arial" w:cs="David" w:hint="cs"/>
          <w:sz w:val="26"/>
          <w:szCs w:val="26"/>
          <w:rtl/>
        </w:rPr>
        <w:t xml:space="preserve">. </w:t>
      </w:r>
      <w:r w:rsidR="00A56B60" w:rsidRPr="00C71B9D">
        <w:rPr>
          <w:rFonts w:ascii="Arial" w:hAnsi="Arial" w:cs="David" w:hint="cs"/>
          <w:sz w:val="26"/>
          <w:szCs w:val="26"/>
          <w:rtl/>
        </w:rPr>
        <w:t>הקנקן זוהה לראשונה ע"י עובדי רשות הטבע הגנים, אשר מיהרו לדווח על הממצא לרשות העתיקות.</w:t>
      </w:r>
      <w:r w:rsidR="00A56B60" w:rsidRPr="00C71B9D">
        <w:rPr>
          <w:rFonts w:ascii="Arial" w:hAnsi="Arial" w:cs="David"/>
          <w:sz w:val="26"/>
          <w:szCs w:val="26"/>
          <w:rtl/>
        </w:rPr>
        <w:br/>
      </w:r>
      <w:r w:rsidR="00A56B60" w:rsidRPr="00C71B9D">
        <w:rPr>
          <w:rFonts w:ascii="Arial" w:hAnsi="Arial" w:cs="David"/>
          <w:sz w:val="26"/>
          <w:szCs w:val="26"/>
          <w:rtl/>
        </w:rPr>
        <w:br/>
      </w:r>
      <w:r w:rsidR="00A56B60" w:rsidRPr="00C71B9D">
        <w:rPr>
          <w:rFonts w:ascii="Arial" w:hAnsi="Arial" w:cs="David" w:hint="cs"/>
          <w:sz w:val="26"/>
          <w:szCs w:val="26"/>
          <w:rtl/>
        </w:rPr>
        <w:t xml:space="preserve">בהנחית מנהל </w:t>
      </w:r>
      <w:r w:rsidRPr="00C71B9D">
        <w:rPr>
          <w:rFonts w:ascii="Arial" w:hAnsi="Arial" w:cs="David"/>
          <w:sz w:val="26"/>
          <w:szCs w:val="26"/>
          <w:rtl/>
        </w:rPr>
        <w:t>רשות העתיקות, ישראל חסון</w:t>
      </w:r>
      <w:r w:rsidR="00A56B60" w:rsidRPr="00C71B9D">
        <w:rPr>
          <w:rFonts w:ascii="Arial" w:hAnsi="Arial" w:cs="David" w:hint="cs"/>
          <w:sz w:val="26"/>
          <w:szCs w:val="26"/>
          <w:rtl/>
        </w:rPr>
        <w:t>,</w:t>
      </w:r>
      <w:r w:rsidRPr="00C71B9D">
        <w:rPr>
          <w:rFonts w:ascii="Arial" w:hAnsi="Arial" w:cs="David"/>
          <w:sz w:val="26"/>
          <w:szCs w:val="26"/>
          <w:rtl/>
        </w:rPr>
        <w:t xml:space="preserve"> </w:t>
      </w:r>
      <w:r w:rsidR="00CE1B0F" w:rsidRPr="00C71B9D">
        <w:rPr>
          <w:rFonts w:ascii="Arial" w:hAnsi="Arial" w:cs="David" w:hint="cs"/>
          <w:sz w:val="26"/>
          <w:szCs w:val="26"/>
          <w:rtl/>
        </w:rPr>
        <w:t>הגיע למקום</w:t>
      </w:r>
      <w:r w:rsidRPr="00C71B9D">
        <w:rPr>
          <w:rFonts w:ascii="Arial" w:hAnsi="Arial" w:cs="David"/>
          <w:sz w:val="26"/>
          <w:szCs w:val="26"/>
          <w:rtl/>
        </w:rPr>
        <w:t xml:space="preserve"> צוות </w:t>
      </w:r>
      <w:r w:rsidR="00637DD3">
        <w:rPr>
          <w:rFonts w:ascii="Arial" w:hAnsi="Arial" w:cs="David" w:hint="cs"/>
          <w:sz w:val="26"/>
          <w:szCs w:val="26"/>
          <w:rtl/>
        </w:rPr>
        <w:t>ממרחב מרכז</w:t>
      </w:r>
      <w:r w:rsidR="00241563">
        <w:rPr>
          <w:rFonts w:ascii="Arial" w:hAnsi="Arial" w:cs="David" w:hint="cs"/>
          <w:sz w:val="26"/>
          <w:szCs w:val="26"/>
          <w:rtl/>
        </w:rPr>
        <w:t xml:space="preserve"> </w:t>
      </w:r>
      <w:bookmarkStart w:id="2" w:name="_GoBack"/>
      <w:bookmarkEnd w:id="2"/>
      <w:r w:rsidR="00241563">
        <w:rPr>
          <w:rFonts w:ascii="Arial" w:hAnsi="Arial" w:cs="David" w:hint="cs"/>
          <w:sz w:val="26"/>
          <w:szCs w:val="26"/>
          <w:rtl/>
        </w:rPr>
        <w:t>של הרשות</w:t>
      </w:r>
      <w:r w:rsidR="00637DD3">
        <w:rPr>
          <w:rFonts w:ascii="Arial" w:hAnsi="Arial" w:cs="David" w:hint="cs"/>
          <w:sz w:val="26"/>
          <w:szCs w:val="26"/>
          <w:rtl/>
        </w:rPr>
        <w:t xml:space="preserve">, </w:t>
      </w:r>
      <w:r w:rsidR="00A56B60" w:rsidRPr="00C71B9D">
        <w:rPr>
          <w:rFonts w:ascii="Arial" w:hAnsi="Arial" w:cs="David" w:hint="cs"/>
          <w:sz w:val="26"/>
          <w:szCs w:val="26"/>
          <w:rtl/>
        </w:rPr>
        <w:t xml:space="preserve">אשר החל </w:t>
      </w:r>
      <w:r w:rsidR="008D4661" w:rsidRPr="00C71B9D">
        <w:rPr>
          <w:rFonts w:ascii="Arial" w:hAnsi="Arial" w:cs="David" w:hint="cs"/>
          <w:sz w:val="26"/>
          <w:szCs w:val="26"/>
          <w:rtl/>
        </w:rPr>
        <w:t>ב</w:t>
      </w:r>
      <w:r w:rsidR="00CE1B0F" w:rsidRPr="00C71B9D">
        <w:rPr>
          <w:rFonts w:ascii="Arial" w:hAnsi="Arial" w:cs="David" w:hint="cs"/>
          <w:sz w:val="26"/>
          <w:szCs w:val="26"/>
          <w:rtl/>
        </w:rPr>
        <w:t>חשיפת</w:t>
      </w:r>
      <w:r w:rsidR="00A56B60" w:rsidRPr="00C71B9D">
        <w:rPr>
          <w:rFonts w:ascii="Arial" w:hAnsi="Arial" w:cs="David" w:hint="cs"/>
          <w:sz w:val="26"/>
          <w:szCs w:val="26"/>
          <w:rtl/>
        </w:rPr>
        <w:t xml:space="preserve"> </w:t>
      </w:r>
      <w:r w:rsidR="00CE1B0F" w:rsidRPr="00C71B9D">
        <w:rPr>
          <w:rFonts w:ascii="Arial" w:hAnsi="Arial" w:cs="David" w:hint="cs"/>
          <w:sz w:val="26"/>
          <w:szCs w:val="26"/>
          <w:rtl/>
        </w:rPr>
        <w:t>הקנקן</w:t>
      </w:r>
      <w:r w:rsidR="00A56B60" w:rsidRPr="00C71B9D">
        <w:rPr>
          <w:rFonts w:ascii="Arial" w:hAnsi="Arial" w:cs="David" w:hint="cs"/>
          <w:sz w:val="26"/>
          <w:szCs w:val="26"/>
          <w:rtl/>
        </w:rPr>
        <w:t>,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 בתנאים קשים, </w:t>
      </w:r>
      <w:r w:rsidR="00A56B60" w:rsidRPr="00C71B9D">
        <w:rPr>
          <w:rFonts w:ascii="Arial" w:hAnsi="Arial" w:cs="David" w:hint="cs"/>
          <w:sz w:val="26"/>
          <w:szCs w:val="26"/>
          <w:rtl/>
        </w:rPr>
        <w:t xml:space="preserve">תוך שגלי הים </w:t>
      </w:r>
      <w:r w:rsidR="00CE1B0F" w:rsidRPr="00C71B9D">
        <w:rPr>
          <w:rFonts w:ascii="Arial" w:hAnsi="Arial" w:cs="David" w:hint="cs"/>
          <w:sz w:val="26"/>
          <w:szCs w:val="26"/>
          <w:rtl/>
        </w:rPr>
        <w:t>מתנפצים אל החוף</w:t>
      </w:r>
      <w:r w:rsidR="00693974" w:rsidRPr="00C71B9D">
        <w:rPr>
          <w:rFonts w:ascii="Arial" w:hAnsi="Arial" w:cs="David" w:hint="cs"/>
          <w:sz w:val="26"/>
          <w:szCs w:val="26"/>
          <w:rtl/>
        </w:rPr>
        <w:t xml:space="preserve"> ועל החופרים</w:t>
      </w:r>
      <w:r w:rsidR="00CE1B0F" w:rsidRPr="00C71B9D">
        <w:rPr>
          <w:rFonts w:ascii="Arial" w:hAnsi="Arial" w:cs="David" w:hint="cs"/>
          <w:sz w:val="26"/>
          <w:szCs w:val="26"/>
          <w:rtl/>
        </w:rPr>
        <w:t xml:space="preserve">, </w:t>
      </w:r>
      <w:r w:rsidR="00693974" w:rsidRPr="00C71B9D">
        <w:rPr>
          <w:rFonts w:ascii="Arial" w:hAnsi="Arial" w:cs="David" w:hint="cs"/>
          <w:sz w:val="26"/>
          <w:szCs w:val="26"/>
          <w:rtl/>
        </w:rPr>
        <w:t xml:space="preserve">כשהם </w:t>
      </w:r>
      <w:r w:rsidR="00A56B60" w:rsidRPr="00C71B9D">
        <w:rPr>
          <w:rFonts w:ascii="Arial" w:hAnsi="Arial" w:cs="David" w:hint="cs"/>
          <w:sz w:val="26"/>
          <w:szCs w:val="26"/>
          <w:rtl/>
        </w:rPr>
        <w:t>מכסים ומגלים א</w:t>
      </w:r>
      <w:r w:rsidR="00CE1B0F" w:rsidRPr="00C71B9D">
        <w:rPr>
          <w:rFonts w:ascii="Arial" w:hAnsi="Arial" w:cs="David" w:hint="cs"/>
          <w:sz w:val="26"/>
          <w:szCs w:val="26"/>
          <w:rtl/>
        </w:rPr>
        <w:t>ת הקנקן לסירוגין</w:t>
      </w:r>
      <w:r w:rsidR="00A56B60" w:rsidRPr="00C71B9D">
        <w:rPr>
          <w:rFonts w:ascii="Arial" w:hAnsi="Arial" w:cs="David" w:hint="cs"/>
          <w:sz w:val="26"/>
          <w:szCs w:val="26"/>
          <w:rtl/>
        </w:rPr>
        <w:t>.</w:t>
      </w:r>
      <w:r w:rsidR="00E51994" w:rsidRPr="00C71B9D">
        <w:rPr>
          <w:rFonts w:ascii="Arial" w:hAnsi="Arial" w:cs="David"/>
          <w:sz w:val="26"/>
          <w:szCs w:val="26"/>
          <w:rtl/>
        </w:rPr>
        <w:br/>
      </w:r>
      <w:r w:rsidR="00693974" w:rsidRPr="00C71B9D">
        <w:rPr>
          <w:rFonts w:ascii="Arial" w:hAnsi="Arial" w:cs="David"/>
          <w:sz w:val="26"/>
          <w:szCs w:val="26"/>
          <w:rtl/>
        </w:rPr>
        <w:br/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הקנקן </w:t>
      </w:r>
      <w:r w:rsidR="00693974" w:rsidRPr="00C71B9D">
        <w:rPr>
          <w:rFonts w:ascii="Arial" w:hAnsi="Arial" w:cs="David" w:hint="cs"/>
          <w:sz w:val="26"/>
          <w:szCs w:val="26"/>
          <w:rtl/>
        </w:rPr>
        <w:t>הגדול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, המתוארך </w:t>
      </w:r>
      <w:r w:rsidR="00373F2E" w:rsidRPr="00C71B9D">
        <w:rPr>
          <w:rFonts w:ascii="Arial" w:hAnsi="Arial" w:cs="David" w:hint="cs"/>
          <w:sz w:val="26"/>
          <w:szCs w:val="26"/>
          <w:rtl/>
        </w:rPr>
        <w:t>למאות 6-4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 </w:t>
      </w:r>
      <w:r w:rsidR="00373F2E" w:rsidRPr="00C71B9D">
        <w:rPr>
          <w:rFonts w:ascii="Arial" w:hAnsi="Arial" w:cs="David" w:hint="cs"/>
          <w:sz w:val="26"/>
          <w:szCs w:val="26"/>
          <w:rtl/>
        </w:rPr>
        <w:t xml:space="preserve">לספירה, גודלו </w:t>
      </w:r>
      <w:r w:rsidR="00E51994" w:rsidRPr="00C71B9D">
        <w:rPr>
          <w:rFonts w:ascii="Arial" w:hAnsi="Arial" w:cs="David"/>
          <w:sz w:val="26"/>
          <w:szCs w:val="26"/>
          <w:rtl/>
        </w:rPr>
        <w:t>–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 כ- 1.5 מ'</w:t>
      </w:r>
      <w:r w:rsidR="00222A7F" w:rsidRPr="00C71B9D">
        <w:rPr>
          <w:rFonts w:ascii="Arial" w:hAnsi="Arial" w:cs="David" w:hint="cs"/>
          <w:sz w:val="26"/>
          <w:szCs w:val="26"/>
          <w:rtl/>
        </w:rPr>
        <w:t xml:space="preserve"> (גובה)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 </w:t>
      </w:r>
      <w:r w:rsidR="00E51994" w:rsidRPr="00C71B9D">
        <w:rPr>
          <w:rFonts w:ascii="Arial" w:hAnsi="Arial" w:cs="David" w:hint="cs"/>
          <w:sz w:val="26"/>
          <w:szCs w:val="26"/>
        </w:rPr>
        <w:t>X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 1</w:t>
      </w:r>
      <w:r w:rsidR="00373F2E" w:rsidRPr="00C71B9D">
        <w:rPr>
          <w:rFonts w:ascii="Arial" w:hAnsi="Arial" w:cs="David" w:hint="cs"/>
          <w:sz w:val="26"/>
          <w:szCs w:val="26"/>
          <w:rtl/>
        </w:rPr>
        <w:t>.5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 מ' </w:t>
      </w:r>
      <w:r w:rsidR="00693974" w:rsidRPr="00C71B9D">
        <w:rPr>
          <w:rFonts w:ascii="Arial" w:hAnsi="Arial" w:cs="David" w:hint="cs"/>
          <w:sz w:val="26"/>
          <w:szCs w:val="26"/>
          <w:rtl/>
        </w:rPr>
        <w:t>(</w:t>
      </w:r>
      <w:r w:rsidR="00E51994" w:rsidRPr="00C71B9D">
        <w:rPr>
          <w:rFonts w:ascii="Arial" w:hAnsi="Arial" w:cs="David" w:hint="cs"/>
          <w:sz w:val="26"/>
          <w:szCs w:val="26"/>
          <w:rtl/>
        </w:rPr>
        <w:t>קוטר</w:t>
      </w:r>
      <w:r w:rsidR="00693974" w:rsidRPr="00C71B9D">
        <w:rPr>
          <w:rFonts w:ascii="Arial" w:hAnsi="Arial" w:cs="David" w:hint="cs"/>
          <w:sz w:val="26"/>
          <w:szCs w:val="26"/>
          <w:rtl/>
        </w:rPr>
        <w:t>)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. </w:t>
      </w:r>
      <w:r w:rsidR="00E51994" w:rsidRPr="00C71B9D">
        <w:rPr>
          <w:rFonts w:ascii="Arial" w:hAnsi="Arial" w:cs="David" w:hint="cs"/>
          <w:b/>
          <w:bCs/>
          <w:sz w:val="26"/>
          <w:szCs w:val="26"/>
          <w:rtl/>
        </w:rPr>
        <w:t>לדברי יצחק מרמלשטיין, מנהל החפירה מטעם רשות העתיקות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, </w:t>
      </w:r>
      <w:r w:rsidR="00CE1B0F" w:rsidRPr="00C71B9D">
        <w:rPr>
          <w:rFonts w:ascii="Arial" w:hAnsi="Arial" w:cs="David" w:hint="cs"/>
          <w:sz w:val="26"/>
          <w:szCs w:val="26"/>
          <w:rtl/>
        </w:rPr>
        <w:t>"</w:t>
      </w:r>
      <w:r w:rsidR="00373F2E" w:rsidRPr="00C71B9D">
        <w:rPr>
          <w:rFonts w:ascii="Arial" w:hAnsi="Arial" w:cs="David" w:hint="cs"/>
          <w:sz w:val="26"/>
          <w:szCs w:val="26"/>
          <w:rtl/>
        </w:rPr>
        <w:t>בתקופה הביזנטית אתר יבנה ים, כמו גם שאר ערי החוף בישראל נהנ</w:t>
      </w:r>
      <w:r w:rsidR="00222A7F" w:rsidRPr="00C71B9D">
        <w:rPr>
          <w:rFonts w:ascii="Arial" w:hAnsi="Arial" w:cs="David" w:hint="cs"/>
          <w:sz w:val="26"/>
          <w:szCs w:val="26"/>
          <w:rtl/>
        </w:rPr>
        <w:t>ו</w:t>
      </w:r>
      <w:r w:rsidR="00373F2E" w:rsidRPr="00C71B9D">
        <w:rPr>
          <w:rFonts w:ascii="Arial" w:hAnsi="Arial" w:cs="David" w:hint="cs"/>
          <w:sz w:val="26"/>
          <w:szCs w:val="26"/>
          <w:rtl/>
        </w:rPr>
        <w:t xml:space="preserve"> מפריחה ושגשוג. 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הקנקן כולו </w:t>
      </w:r>
      <w:r w:rsidR="00373F2E" w:rsidRPr="00C71B9D">
        <w:rPr>
          <w:rFonts w:ascii="Arial" w:hAnsi="Arial" w:cs="David" w:hint="cs"/>
          <w:sz w:val="26"/>
          <w:szCs w:val="26"/>
          <w:rtl/>
        </w:rPr>
        <w:t>הותקן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 מתחת לרצפה</w:t>
      </w:r>
      <w:r w:rsidR="00CE1B0F" w:rsidRPr="00C71B9D">
        <w:rPr>
          <w:rFonts w:ascii="Arial" w:hAnsi="Arial" w:cs="David" w:hint="cs"/>
          <w:sz w:val="26"/>
          <w:szCs w:val="26"/>
          <w:rtl/>
        </w:rPr>
        <w:t xml:space="preserve"> עתיקה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, ורק </w:t>
      </w:r>
      <w:r w:rsidR="00373F2E" w:rsidRPr="00C71B9D">
        <w:rPr>
          <w:rFonts w:ascii="Arial" w:hAnsi="Arial" w:cs="David" w:hint="cs"/>
          <w:sz w:val="26"/>
          <w:szCs w:val="26"/>
          <w:rtl/>
        </w:rPr>
        <w:t>שפתו בצבצה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 מעליה</w:t>
      </w:r>
      <w:r w:rsidR="00CE1B0F" w:rsidRPr="00C71B9D">
        <w:rPr>
          <w:rFonts w:ascii="Arial" w:hAnsi="Arial" w:cs="David" w:hint="cs"/>
          <w:sz w:val="26"/>
          <w:szCs w:val="26"/>
          <w:rtl/>
        </w:rPr>
        <w:t>:</w:t>
      </w:r>
      <w:r w:rsidR="00E51994" w:rsidRPr="00C71B9D">
        <w:rPr>
          <w:rFonts w:ascii="Arial" w:hAnsi="Arial" w:cs="David" w:hint="cs"/>
          <w:sz w:val="26"/>
          <w:szCs w:val="26"/>
          <w:rtl/>
        </w:rPr>
        <w:t xml:space="preserve"> </w:t>
      </w:r>
      <w:r w:rsidR="00693974" w:rsidRPr="00C71B9D">
        <w:rPr>
          <w:rFonts w:ascii="Arial" w:hAnsi="Arial" w:cs="David" w:hint="cs"/>
          <w:sz w:val="26"/>
          <w:szCs w:val="26"/>
          <w:rtl/>
        </w:rPr>
        <w:t>אנחנו יודעים ש</w:t>
      </w:r>
      <w:r w:rsidR="00E51994" w:rsidRPr="00C71B9D">
        <w:rPr>
          <w:rFonts w:ascii="Arial" w:hAnsi="Arial" w:cs="David" w:hint="cs"/>
          <w:sz w:val="26"/>
          <w:szCs w:val="26"/>
          <w:rtl/>
        </w:rPr>
        <w:t>קנקנים מ</w:t>
      </w:r>
      <w:r w:rsidR="00693974" w:rsidRPr="00C71B9D">
        <w:rPr>
          <w:rFonts w:ascii="Arial" w:hAnsi="Arial" w:cs="David" w:hint="cs"/>
          <w:sz w:val="26"/>
          <w:szCs w:val="26"/>
          <w:rtl/>
        </w:rPr>
        <w:t xml:space="preserve">עין אלה </w:t>
      </w:r>
      <w:r w:rsidR="00E51994" w:rsidRPr="00C71B9D">
        <w:rPr>
          <w:rFonts w:ascii="Arial" w:hAnsi="Arial" w:cs="David" w:hint="cs"/>
          <w:sz w:val="26"/>
          <w:szCs w:val="26"/>
          <w:rtl/>
        </w:rPr>
        <w:t>שימשו כמן מחסנים תת קרקעיים בעת העתיקה</w:t>
      </w:r>
      <w:r w:rsidR="00222A7F" w:rsidRPr="00C71B9D">
        <w:rPr>
          <w:rFonts w:ascii="Arial" w:hAnsi="Arial" w:cs="David" w:hint="cs"/>
          <w:sz w:val="26"/>
          <w:szCs w:val="26"/>
          <w:rtl/>
        </w:rPr>
        <w:t xml:space="preserve">, </w:t>
      </w:r>
      <w:r w:rsidR="00C71B9D" w:rsidRPr="00C71B9D">
        <w:rPr>
          <w:rFonts w:ascii="Arial" w:hAnsi="Arial" w:cs="David" w:hint="cs"/>
          <w:sz w:val="26"/>
          <w:szCs w:val="26"/>
          <w:rtl/>
        </w:rPr>
        <w:t>ונועדו</w:t>
      </w:r>
      <w:r w:rsidR="00222A7F" w:rsidRPr="00C71B9D">
        <w:rPr>
          <w:rFonts w:ascii="Arial" w:hAnsi="Arial" w:cs="David" w:hint="cs"/>
          <w:sz w:val="26"/>
          <w:szCs w:val="26"/>
          <w:rtl/>
        </w:rPr>
        <w:t xml:space="preserve"> לאחסון נוזלים ומוצרים יבשים. כלים דומים נתגלו בשנים האחרונות בחוף פלמחים וחלקם מוצגים במוזיאון פלמחים.</w:t>
      </w:r>
      <w:r w:rsidR="00680639" w:rsidRPr="00C71B9D">
        <w:rPr>
          <w:rFonts w:ascii="Arial" w:hAnsi="Arial" w:cs="David" w:hint="cs"/>
          <w:sz w:val="26"/>
          <w:szCs w:val="26"/>
          <w:rtl/>
        </w:rPr>
        <w:t xml:space="preserve"> </w:t>
      </w:r>
      <w:r w:rsidR="00C71B9D" w:rsidRPr="00C71B9D">
        <w:rPr>
          <w:rFonts w:ascii="Arial" w:hAnsi="Arial" w:cs="David" w:hint="cs"/>
          <w:sz w:val="26"/>
          <w:szCs w:val="26"/>
          <w:rtl/>
        </w:rPr>
        <w:t>נראה ש</w:t>
      </w:r>
      <w:r w:rsidR="00222A7F" w:rsidRPr="00C71B9D">
        <w:rPr>
          <w:rFonts w:ascii="Arial" w:hAnsi="Arial" w:cs="David" w:hint="cs"/>
          <w:sz w:val="26"/>
          <w:szCs w:val="26"/>
          <w:rtl/>
        </w:rPr>
        <w:t>הקנקן</w:t>
      </w:r>
      <w:r w:rsidR="00680639" w:rsidRPr="00C71B9D">
        <w:rPr>
          <w:rFonts w:ascii="Arial" w:hAnsi="Arial" w:cs="David" w:hint="cs"/>
          <w:sz w:val="26"/>
          <w:szCs w:val="26"/>
          <w:rtl/>
        </w:rPr>
        <w:t xml:space="preserve"> יובא מקפריסין או מצפון סוריה, ו</w:t>
      </w:r>
      <w:r w:rsidR="00C71B9D" w:rsidRPr="00C71B9D">
        <w:rPr>
          <w:rFonts w:ascii="Arial" w:hAnsi="Arial" w:cs="David" w:hint="cs"/>
          <w:sz w:val="26"/>
          <w:szCs w:val="26"/>
          <w:rtl/>
        </w:rPr>
        <w:t xml:space="preserve">הוא </w:t>
      </w:r>
      <w:r w:rsidR="00680639" w:rsidRPr="00C71B9D">
        <w:rPr>
          <w:rFonts w:ascii="Arial" w:hAnsi="Arial" w:cs="David" w:hint="cs"/>
          <w:sz w:val="26"/>
          <w:szCs w:val="26"/>
          <w:rtl/>
        </w:rPr>
        <w:t xml:space="preserve">אופיני לאתרי </w:t>
      </w:r>
      <w:r w:rsidR="00C71B9D" w:rsidRPr="00C71B9D">
        <w:rPr>
          <w:rFonts w:ascii="Arial" w:hAnsi="Arial" w:cs="David" w:hint="cs"/>
          <w:sz w:val="26"/>
          <w:szCs w:val="26"/>
          <w:rtl/>
        </w:rPr>
        <w:t>ה</w:t>
      </w:r>
      <w:r w:rsidR="00680639" w:rsidRPr="00C71B9D">
        <w:rPr>
          <w:rFonts w:ascii="Arial" w:hAnsi="Arial" w:cs="David" w:hint="cs"/>
          <w:sz w:val="26"/>
          <w:szCs w:val="26"/>
          <w:rtl/>
        </w:rPr>
        <w:t>חוף</w:t>
      </w:r>
      <w:r w:rsidR="00C71B9D" w:rsidRPr="00C71B9D">
        <w:rPr>
          <w:rFonts w:ascii="Arial" w:hAnsi="Arial" w:cs="David" w:hint="cs"/>
          <w:sz w:val="26"/>
          <w:szCs w:val="26"/>
          <w:rtl/>
        </w:rPr>
        <w:t>"</w:t>
      </w:r>
      <w:r w:rsidR="00680639" w:rsidRPr="00C71B9D">
        <w:rPr>
          <w:rFonts w:ascii="Arial" w:hAnsi="Arial" w:cs="David" w:hint="cs"/>
          <w:sz w:val="26"/>
          <w:szCs w:val="26"/>
          <w:rtl/>
        </w:rPr>
        <w:t>.</w:t>
      </w:r>
      <w:r w:rsidR="00CE1B0F" w:rsidRPr="00C71B9D">
        <w:rPr>
          <w:rFonts w:ascii="Arial" w:hAnsi="Arial" w:cs="David" w:hint="cs"/>
          <w:sz w:val="26"/>
          <w:szCs w:val="26"/>
          <w:rtl/>
        </w:rPr>
        <w:t xml:space="preserve"> מרמלשטיין מוסיף, </w:t>
      </w:r>
      <w:r w:rsidR="00693974" w:rsidRPr="00C71B9D">
        <w:rPr>
          <w:rFonts w:ascii="Arial" w:hAnsi="Arial" w:cs="David" w:hint="cs"/>
          <w:sz w:val="26"/>
          <w:szCs w:val="26"/>
          <w:rtl/>
        </w:rPr>
        <w:t>כי "</w:t>
      </w:r>
      <w:r w:rsidR="00CE1B0F" w:rsidRPr="00C71B9D">
        <w:rPr>
          <w:rFonts w:ascii="Arial" w:hAnsi="Arial" w:cs="David" w:hint="cs"/>
          <w:sz w:val="26"/>
          <w:szCs w:val="26"/>
          <w:rtl/>
        </w:rPr>
        <w:t xml:space="preserve">בתוך הקנקן גילינו חפצים אשר נשמרו </w:t>
      </w:r>
      <w:r w:rsidR="008D4661" w:rsidRPr="00C71B9D">
        <w:rPr>
          <w:rFonts w:ascii="Arial" w:hAnsi="Arial" w:cs="David" w:hint="cs"/>
          <w:sz w:val="26"/>
          <w:szCs w:val="26"/>
          <w:rtl/>
        </w:rPr>
        <w:t>במעמקי</w:t>
      </w:r>
      <w:r w:rsidR="00680639" w:rsidRPr="00C71B9D">
        <w:rPr>
          <w:rFonts w:ascii="Arial" w:hAnsi="Arial" w:cs="David" w:hint="cs"/>
          <w:sz w:val="26"/>
          <w:szCs w:val="26"/>
          <w:rtl/>
        </w:rPr>
        <w:t>ו</w:t>
      </w:r>
      <w:r w:rsidR="00C71B9D" w:rsidRPr="00C71B9D">
        <w:rPr>
          <w:rFonts w:ascii="Arial" w:hAnsi="Arial" w:cs="David" w:hint="cs"/>
          <w:sz w:val="26"/>
          <w:szCs w:val="26"/>
          <w:rtl/>
        </w:rPr>
        <w:t>, ויתכן ששימשו לאחסון משני של תכולה</w:t>
      </w:r>
      <w:r w:rsidR="00CE1B0F" w:rsidRPr="00C71B9D">
        <w:rPr>
          <w:rFonts w:ascii="Arial" w:hAnsi="Arial" w:cs="David" w:hint="cs"/>
          <w:sz w:val="26"/>
          <w:szCs w:val="26"/>
          <w:rtl/>
        </w:rPr>
        <w:t xml:space="preserve">: </w:t>
      </w:r>
      <w:r w:rsidR="00C71B9D" w:rsidRPr="00C71B9D">
        <w:rPr>
          <w:rFonts w:ascii="Arial" w:hAnsi="Arial" w:cs="David" w:hint="cs"/>
          <w:sz w:val="26"/>
          <w:szCs w:val="26"/>
          <w:rtl/>
        </w:rPr>
        <w:t xml:space="preserve">מצאנו </w:t>
      </w:r>
      <w:r w:rsidR="00CE1B0F" w:rsidRPr="00C71B9D">
        <w:rPr>
          <w:rFonts w:ascii="Arial" w:hAnsi="Arial" w:cs="David" w:hint="cs"/>
          <w:sz w:val="26"/>
          <w:szCs w:val="26"/>
          <w:rtl/>
        </w:rPr>
        <w:t xml:space="preserve">פכית שמן קטנה </w:t>
      </w:r>
      <w:r w:rsidR="00680639" w:rsidRPr="00C71B9D">
        <w:rPr>
          <w:rFonts w:ascii="Arial" w:hAnsi="Arial" w:cs="David" w:hint="cs"/>
          <w:sz w:val="26"/>
          <w:szCs w:val="26"/>
          <w:rtl/>
        </w:rPr>
        <w:t xml:space="preserve">שלמה </w:t>
      </w:r>
      <w:r w:rsidR="00CE1B0F" w:rsidRPr="00C71B9D">
        <w:rPr>
          <w:rFonts w:ascii="Arial" w:hAnsi="Arial" w:cs="David" w:hint="cs"/>
          <w:sz w:val="26"/>
          <w:szCs w:val="26"/>
          <w:rtl/>
        </w:rPr>
        <w:t xml:space="preserve">אשר אכסנה ככל הנראה שמן לבישום, </w:t>
      </w:r>
      <w:r w:rsidR="00680639" w:rsidRPr="00C71B9D">
        <w:rPr>
          <w:rFonts w:ascii="Arial" w:hAnsi="Arial" w:cs="David" w:hint="cs"/>
          <w:sz w:val="26"/>
          <w:szCs w:val="26"/>
          <w:rtl/>
        </w:rPr>
        <w:t xml:space="preserve">שברי סירי בישול, מקטר שלם </w:t>
      </w:r>
      <w:r w:rsidR="00C71B9D" w:rsidRPr="00C71B9D">
        <w:rPr>
          <w:rFonts w:ascii="Arial" w:hAnsi="Arial" w:cs="David" w:hint="cs"/>
          <w:sz w:val="26"/>
          <w:szCs w:val="26"/>
          <w:rtl/>
        </w:rPr>
        <w:t>ש</w:t>
      </w:r>
      <w:r w:rsidR="00680639" w:rsidRPr="00C71B9D">
        <w:rPr>
          <w:rFonts w:ascii="Arial" w:hAnsi="Arial" w:cs="David" w:hint="cs"/>
          <w:sz w:val="26"/>
          <w:szCs w:val="26"/>
          <w:rtl/>
        </w:rPr>
        <w:t>שימש ל</w:t>
      </w:r>
      <w:r w:rsidR="00CE1B0F" w:rsidRPr="00C71B9D">
        <w:rPr>
          <w:rFonts w:ascii="Arial" w:hAnsi="Arial" w:cs="David" w:hint="cs"/>
          <w:sz w:val="26"/>
          <w:szCs w:val="26"/>
          <w:rtl/>
        </w:rPr>
        <w:t>הקטרת קטורת,  ועוד.</w:t>
      </w:r>
      <w:r w:rsidR="00222A7F" w:rsidRPr="00C71B9D">
        <w:rPr>
          <w:rFonts w:ascii="Arial" w:hAnsi="Arial" w:cs="David"/>
          <w:sz w:val="26"/>
          <w:szCs w:val="26"/>
          <w:rtl/>
        </w:rPr>
        <w:br/>
      </w:r>
      <w:r w:rsidR="00222A7F" w:rsidRPr="00C71B9D">
        <w:rPr>
          <w:rFonts w:ascii="Arial" w:hAnsi="Arial" w:cs="David"/>
          <w:sz w:val="26"/>
          <w:szCs w:val="26"/>
          <w:rtl/>
        </w:rPr>
        <w:br/>
      </w:r>
      <w:r w:rsidR="00CE1B0F" w:rsidRPr="00C71B9D">
        <w:rPr>
          <w:rFonts w:ascii="Arial" w:hAnsi="Arial" w:cs="David" w:hint="cs"/>
          <w:sz w:val="26"/>
          <w:szCs w:val="26"/>
          <w:rtl/>
        </w:rPr>
        <w:t>אתמול בשעות הצהרים המאוחרות נא</w:t>
      </w:r>
      <w:r w:rsidR="008D4661" w:rsidRPr="00C71B9D">
        <w:rPr>
          <w:rFonts w:ascii="Arial" w:hAnsi="Arial" w:cs="David" w:hint="cs"/>
          <w:sz w:val="26"/>
          <w:szCs w:val="26"/>
          <w:rtl/>
        </w:rPr>
        <w:t xml:space="preserve">לצו החופרים לעזוב את </w:t>
      </w:r>
      <w:r w:rsidR="00693974" w:rsidRPr="00C71B9D">
        <w:rPr>
          <w:rFonts w:ascii="Arial" w:hAnsi="Arial" w:cs="David" w:hint="cs"/>
          <w:sz w:val="26"/>
          <w:szCs w:val="26"/>
          <w:rtl/>
        </w:rPr>
        <w:t>השטח</w:t>
      </w:r>
      <w:r w:rsidR="008D4661" w:rsidRPr="00C71B9D">
        <w:rPr>
          <w:rFonts w:ascii="Arial" w:hAnsi="Arial" w:cs="David" w:hint="cs"/>
          <w:sz w:val="26"/>
          <w:szCs w:val="26"/>
          <w:rtl/>
        </w:rPr>
        <w:t xml:space="preserve"> בשל</w:t>
      </w:r>
      <w:r w:rsidRPr="00C71B9D">
        <w:rPr>
          <w:rFonts w:ascii="Arial" w:hAnsi="Arial" w:cs="David"/>
          <w:sz w:val="26"/>
          <w:szCs w:val="26"/>
          <w:rtl/>
        </w:rPr>
        <w:t xml:space="preserve"> </w:t>
      </w:r>
      <w:r w:rsidR="008D4661" w:rsidRPr="00C71B9D">
        <w:rPr>
          <w:rFonts w:ascii="Arial" w:hAnsi="Arial" w:cs="David" w:hint="cs"/>
          <w:sz w:val="26"/>
          <w:szCs w:val="26"/>
          <w:rtl/>
        </w:rPr>
        <w:t>הגאות. החפירה הארכיאולוגית חודשה הבוקר</w:t>
      </w:r>
      <w:r w:rsidR="00693974" w:rsidRPr="00C71B9D">
        <w:rPr>
          <w:rFonts w:ascii="Arial" w:hAnsi="Arial" w:cs="David" w:hint="cs"/>
          <w:sz w:val="26"/>
          <w:szCs w:val="26"/>
          <w:rtl/>
        </w:rPr>
        <w:t xml:space="preserve"> (יום ה')</w:t>
      </w:r>
      <w:r w:rsidR="008D4661" w:rsidRPr="00C71B9D">
        <w:rPr>
          <w:rFonts w:ascii="Arial" w:hAnsi="Arial" w:cs="David" w:hint="cs"/>
          <w:sz w:val="26"/>
          <w:szCs w:val="26"/>
          <w:rtl/>
        </w:rPr>
        <w:t>.</w:t>
      </w:r>
      <w:r w:rsidR="00222A7F" w:rsidRPr="00C71B9D">
        <w:rPr>
          <w:rFonts w:ascii="Arial" w:hAnsi="Arial" w:cs="David" w:hint="cs"/>
          <w:sz w:val="26"/>
          <w:szCs w:val="26"/>
          <w:rtl/>
        </w:rPr>
        <w:t xml:space="preserve"> במהלך היום צפויה להיחשף הרצפה במלואה ויתכן שימצאו קנקנים נוספים המחכים לבוא החופרים.</w:t>
      </w:r>
      <w:r w:rsidR="00222A7F" w:rsidRPr="00C71B9D">
        <w:rPr>
          <w:rFonts w:ascii="Arial" w:hAnsi="Arial" w:cs="David"/>
          <w:sz w:val="26"/>
          <w:szCs w:val="26"/>
          <w:rtl/>
        </w:rPr>
        <w:br/>
      </w:r>
      <w:r w:rsidR="00222A7F" w:rsidRPr="00C71B9D">
        <w:rPr>
          <w:rFonts w:ascii="Arial" w:hAnsi="Arial" w:cs="David"/>
          <w:sz w:val="26"/>
          <w:szCs w:val="26"/>
          <w:rtl/>
        </w:rPr>
        <w:br/>
      </w:r>
      <w:r w:rsidR="00222A7F" w:rsidRPr="00C71B9D">
        <w:rPr>
          <w:rFonts w:ascii="Calibri" w:hAnsi="Calibri" w:cs="David" w:hint="cs"/>
          <w:sz w:val="26"/>
          <w:szCs w:val="26"/>
          <w:rtl/>
        </w:rPr>
        <w:t>מרמלשטיין מעריך, כי קנקן זה מהווה סנונית ראשונה לרצף מחסנים הממוקמים לאורך חוף הים.</w:t>
      </w:r>
    </w:p>
    <w:p w:rsidR="0020459E" w:rsidRPr="00C71B9D" w:rsidRDefault="008D4661" w:rsidP="0020459E">
      <w:pPr>
        <w:jc w:val="both"/>
        <w:rPr>
          <w:rFonts w:ascii="Calibri" w:hAnsi="Calibri" w:cs="David"/>
          <w:sz w:val="26"/>
          <w:szCs w:val="26"/>
        </w:rPr>
      </w:pPr>
      <w:r w:rsidRPr="00C71B9D">
        <w:rPr>
          <w:rFonts w:ascii="Arial" w:hAnsi="Arial" w:cs="David"/>
          <w:sz w:val="26"/>
          <w:szCs w:val="26"/>
          <w:shd w:val="clear" w:color="auto" w:fill="FFFFFF"/>
          <w:rtl/>
        </w:rPr>
        <w:t xml:space="preserve">עיר הנמל יבנה-ים </w:t>
      </w:r>
      <w:r w:rsidR="00373F2E" w:rsidRPr="00C71B9D">
        <w:rPr>
          <w:rFonts w:ascii="Arial" w:hAnsi="Arial" w:cs="David" w:hint="cs"/>
          <w:sz w:val="26"/>
          <w:szCs w:val="26"/>
          <w:rtl/>
        </w:rPr>
        <w:t xml:space="preserve">נזכרת ברשומות מנהליות ובוועידות של הכנסיה כדוגמת רשימת הבישופים שהשתתפו בוועידת ניקאה בשנת 325. היא </w:t>
      </w:r>
      <w:r w:rsidRPr="00C71B9D">
        <w:rPr>
          <w:rFonts w:ascii="Arial" w:hAnsi="Arial" w:cs="David"/>
          <w:sz w:val="26"/>
          <w:szCs w:val="26"/>
          <w:shd w:val="clear" w:color="auto" w:fill="FFFFFF"/>
          <w:rtl/>
        </w:rPr>
        <w:t>יושבה לראשונה בתקופת הברונזה התיכונה</w:t>
      </w:r>
      <w:r w:rsidRPr="00C71B9D">
        <w:rPr>
          <w:rFonts w:ascii="Arial" w:hAnsi="Arial" w:cs="David" w:hint="cs"/>
          <w:sz w:val="26"/>
          <w:szCs w:val="26"/>
          <w:shd w:val="clear" w:color="auto" w:fill="FFFFFF"/>
          <w:rtl/>
        </w:rPr>
        <w:t xml:space="preserve"> (2200 לפנה"ס)</w:t>
      </w:r>
      <w:r w:rsidRPr="00C71B9D">
        <w:rPr>
          <w:rFonts w:ascii="Arial" w:hAnsi="Arial" w:cs="David"/>
          <w:sz w:val="26"/>
          <w:szCs w:val="26"/>
          <w:shd w:val="clear" w:color="auto" w:fill="FFFFFF"/>
          <w:rtl/>
        </w:rPr>
        <w:t xml:space="preserve"> והיתה מאוכלסת עד לימי הביניים. במהלך סקרים שנערכו על-ידי היחידה לארכיאולוגיה ימית ברשות העתיקות החל משנות ה-80, נתגלו במקום ממצאים שמקורם בספינות טרופות, לרבות עוגנים, חפצי דיג</w:t>
      </w:r>
      <w:r w:rsidRPr="00C71B9D">
        <w:rPr>
          <w:rFonts w:ascii="Arial" w:hAnsi="Arial" w:cs="David" w:hint="cs"/>
          <w:sz w:val="26"/>
          <w:szCs w:val="26"/>
          <w:shd w:val="clear" w:color="auto" w:fill="FFFFFF"/>
          <w:rtl/>
        </w:rPr>
        <w:t>,</w:t>
      </w:r>
      <w:r w:rsidRPr="00C71B9D">
        <w:rPr>
          <w:rFonts w:ascii="Arial" w:hAnsi="Arial" w:cs="David"/>
          <w:sz w:val="26"/>
          <w:szCs w:val="26"/>
          <w:shd w:val="clear" w:color="auto" w:fill="FFFFFF"/>
          <w:rtl/>
        </w:rPr>
        <w:t xml:space="preserve"> קנקני אגירה, קערות וסירי בישול המתוארכים לתקופות הברונזה המאוחרת, הפרסית, ההלניסטית, הרומית והביזנטית. הממצא הארכיאולוגי מעיד על כך שהמעגן היה בשימוש רציף החל מתקופת הברונז</w:t>
      </w:r>
      <w:r w:rsidR="0020459E" w:rsidRPr="00C71B9D">
        <w:rPr>
          <w:rFonts w:ascii="Arial" w:hAnsi="Arial" w:cs="David"/>
          <w:sz w:val="26"/>
          <w:szCs w:val="26"/>
          <w:shd w:val="clear" w:color="auto" w:fill="FFFFFF"/>
          <w:rtl/>
        </w:rPr>
        <w:t xml:space="preserve">ה המאוחרת, ועד </w:t>
      </w:r>
      <w:r w:rsidR="0020459E" w:rsidRPr="00C71B9D">
        <w:rPr>
          <w:rFonts w:ascii="Arial" w:hAnsi="Arial" w:cs="David" w:hint="cs"/>
          <w:sz w:val="26"/>
          <w:szCs w:val="26"/>
          <w:shd w:val="clear" w:color="auto" w:fill="FFFFFF"/>
          <w:rtl/>
        </w:rPr>
        <w:t>לתקופה העות'מאנית</w:t>
      </w:r>
      <w:r w:rsidR="0020459E" w:rsidRPr="00C71B9D">
        <w:rPr>
          <w:rFonts w:ascii="Arial" w:hAnsi="Arial" w:cs="David"/>
          <w:sz w:val="26"/>
          <w:szCs w:val="26"/>
          <w:shd w:val="clear" w:color="auto" w:fill="FFFFFF"/>
        </w:rPr>
        <w:t>.</w:t>
      </w:r>
      <w:r w:rsidR="0020459E" w:rsidRPr="0020459E">
        <w:rPr>
          <w:rFonts w:cs="David"/>
          <w:b/>
          <w:bCs/>
          <w:noProof/>
          <w:sz w:val="26"/>
          <w:szCs w:val="26"/>
          <w:rtl/>
        </w:rPr>
        <w:t xml:space="preserve"> </w:t>
      </w:r>
    </w:p>
    <w:p w:rsidR="00251CA8" w:rsidRPr="00C71B9D" w:rsidRDefault="0020459E" w:rsidP="0020459E">
      <w:pPr>
        <w:jc w:val="both"/>
        <w:rPr>
          <w:rFonts w:ascii="Calibri" w:hAnsi="Calibri" w:cs="David"/>
          <w:sz w:val="26"/>
          <w:szCs w:val="26"/>
        </w:rPr>
      </w:pPr>
      <w:r w:rsidRPr="00994D5C">
        <w:rPr>
          <w:rFonts w:cs="David"/>
          <w:b/>
          <w:bCs/>
          <w:noProof/>
          <w:sz w:val="26"/>
          <w:szCs w:val="26"/>
          <w:rtl/>
        </w:rPr>
        <mc:AlternateContent>
          <mc:Choice Requires="wps">
            <w:drawing>
              <wp:inline distT="0" distB="0" distL="0" distR="0" wp14:anchorId="4C3C6128" wp14:editId="436811B3">
                <wp:extent cx="5934075" cy="1404620"/>
                <wp:effectExtent l="0" t="0" r="28575" b="10795"/>
                <wp:docPr id="21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934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459E" w:rsidRPr="0020459E" w:rsidRDefault="0020459E" w:rsidP="00323DD5">
                            <w:pPr>
                              <w:rPr>
                                <w:rFonts w:cs="David"/>
                                <w:rtl/>
                              </w:rPr>
                            </w:pPr>
                            <w:bookmarkStart w:id="3" w:name="OLE_LINK3"/>
                            <w:bookmarkStart w:id="4" w:name="OLE_LINK4"/>
                            <w:bookmarkStart w:id="5" w:name="_Hlk411490134"/>
                            <w:bookmarkStart w:id="6" w:name="OLE_LINK5"/>
                            <w:bookmarkStart w:id="7" w:name="OLE_LINK6"/>
                            <w:bookmarkStart w:id="8" w:name="_Hlk411490142"/>
                            <w:r w:rsidRPr="0020459E">
                              <w:rPr>
                                <w:rFonts w:cs="David" w:hint="cs"/>
                                <w:highlight w:val="yellow"/>
                                <w:rtl/>
                              </w:rPr>
                              <w:t>ניתן להגיע לצלם את הממצא בשטח הבוקר ולראיין את אנשי רשות העתיקות המחלצים את הקנקן. לתיאום ניתן להתקשר ליולי 052-5991888</w:t>
                            </w:r>
                            <w:r w:rsidR="00B95DF9">
                              <w:rPr>
                                <w:rFonts w:cs="David" w:hint="cs"/>
                                <w:rtl/>
                                <w:cs/>
                              </w:rPr>
                              <w:t xml:space="preserve">. בהמשך היום ניתן יהיה לקבל תמונות של </w:t>
                            </w:r>
                            <w:r w:rsidR="00323DD5">
                              <w:rPr>
                                <w:rFonts w:cs="David" w:hint="cs"/>
                                <w:rtl/>
                                <w:cs/>
                              </w:rPr>
                              <w:t xml:space="preserve">הקנקן </w:t>
                            </w:r>
                            <w:r w:rsidR="00B95DF9">
                              <w:rPr>
                                <w:rFonts w:cs="David" w:hint="cs"/>
                                <w:rtl/>
                                <w:cs/>
                              </w:rPr>
                              <w:t xml:space="preserve"> </w:t>
                            </w:r>
                            <w:r w:rsidR="003F0FA2">
                              <w:rPr>
                                <w:rFonts w:cs="David" w:hint="cs"/>
                                <w:rtl/>
                                <w:cs/>
                              </w:rPr>
                              <w:t>כפי שיי</w:t>
                            </w:r>
                            <w:r w:rsidR="00B95DF9">
                              <w:rPr>
                                <w:rFonts w:cs="David" w:hint="cs"/>
                                <w:rtl/>
                                <w:cs/>
                              </w:rPr>
                              <w:t>ראה בתום  החפירה.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3C6128"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width:467.25pt;height:110.6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">
                <v:textbox style="mso-fit-shape-to-text:t">
                  <w:txbxContent>
                    <w:p w:rsidR="0020459E" w:rsidRPr="0020459E" w:rsidRDefault="0020459E" w:rsidP="00323DD5">
                      <w:pPr>
                        <w:rPr>
                          <w:rFonts w:cs="David"/>
                          <w:rtl/>
                        </w:rPr>
                      </w:pPr>
                      <w:bookmarkStart w:id="9" w:name="OLE_LINK3"/>
                      <w:bookmarkStart w:id="10" w:name="OLE_LINK4"/>
                      <w:bookmarkStart w:id="11" w:name="_Hlk411490134"/>
                      <w:bookmarkStart w:id="12" w:name="OLE_LINK5"/>
                      <w:bookmarkStart w:id="13" w:name="OLE_LINK6"/>
                      <w:bookmarkStart w:id="14" w:name="_Hlk411490142"/>
                      <w:r w:rsidRPr="0020459E">
                        <w:rPr>
                          <w:rFonts w:cs="David" w:hint="cs"/>
                          <w:highlight w:val="yellow"/>
                          <w:rtl/>
                        </w:rPr>
                        <w:t>ניתן להגיע לצלם את הממצא בשטח הבוקר ולראיין את אנשי רשות העתיקות המחלצים את הקנקן. לתיאום ניתן להתקשר ליולי 052-5991888</w:t>
                      </w:r>
                      <w:r w:rsidR="00B95DF9">
                        <w:rPr>
                          <w:rFonts w:cs="David" w:hint="cs"/>
                          <w:rtl/>
                          <w:cs/>
                        </w:rPr>
                        <w:t xml:space="preserve">. בהמשך היום ניתן יהיה לקבל תמונות של </w:t>
                      </w:r>
                      <w:r w:rsidR="00323DD5">
                        <w:rPr>
                          <w:rFonts w:cs="David" w:hint="cs"/>
                          <w:rtl/>
                          <w:cs/>
                        </w:rPr>
                        <w:t xml:space="preserve">הקנקן </w:t>
                      </w:r>
                      <w:r w:rsidR="00B95DF9">
                        <w:rPr>
                          <w:rFonts w:cs="David" w:hint="cs"/>
                          <w:rtl/>
                          <w:cs/>
                        </w:rPr>
                        <w:t xml:space="preserve"> </w:t>
                      </w:r>
                      <w:r w:rsidR="003F0FA2">
                        <w:rPr>
                          <w:rFonts w:cs="David" w:hint="cs"/>
                          <w:rtl/>
                          <w:cs/>
                        </w:rPr>
                        <w:t>כפי שיי</w:t>
                      </w:r>
                      <w:r w:rsidR="00B95DF9">
                        <w:rPr>
                          <w:rFonts w:cs="David" w:hint="cs"/>
                          <w:rtl/>
                          <w:cs/>
                        </w:rPr>
                        <w:t>ראה בתום  החפירה.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 w:rsidRPr="0020459E">
        <w:rPr>
          <w:rFonts w:cs="David"/>
          <w:b/>
          <w:bCs/>
          <w:noProof/>
          <w:sz w:val="26"/>
          <w:szCs w:val="26"/>
          <w:rtl/>
        </w:rPr>
        <w:t xml:space="preserve"> </w:t>
      </w:r>
    </w:p>
    <w:p w:rsidR="00251CA8" w:rsidRDefault="001E2660" w:rsidP="00686805">
      <w:pPr>
        <w:jc w:val="both"/>
        <w:rPr>
          <w:rFonts w:cs="David"/>
          <w:b/>
          <w:bCs/>
          <w:sz w:val="26"/>
          <w:szCs w:val="26"/>
          <w:rtl/>
        </w:rPr>
      </w:pPr>
      <w:hyperlink r:id="rId6" w:history="1">
        <w:r w:rsidR="005C1A4E" w:rsidRPr="00B95DF9">
          <w:rPr>
            <w:rStyle w:val="Hyperlink"/>
            <w:rFonts w:cs="David" w:hint="cs"/>
            <w:b/>
            <w:bCs/>
            <w:sz w:val="26"/>
            <w:szCs w:val="26"/>
            <w:rtl/>
          </w:rPr>
          <w:t>להורדת</w:t>
        </w:r>
        <w:r w:rsidR="00693974" w:rsidRPr="00B95DF9">
          <w:rPr>
            <w:rStyle w:val="Hyperlink"/>
            <w:rFonts w:cs="David" w:hint="cs"/>
            <w:b/>
            <w:bCs/>
            <w:sz w:val="26"/>
            <w:szCs w:val="26"/>
            <w:rtl/>
          </w:rPr>
          <w:t xml:space="preserve"> תמונות קנקן האגירה בשטח</w:t>
        </w:r>
        <w:r w:rsidR="005C1A4E" w:rsidRPr="00B95DF9">
          <w:rPr>
            <w:rStyle w:val="Hyperlink"/>
            <w:rFonts w:cs="David" w:hint="cs"/>
            <w:b/>
            <w:bCs/>
            <w:sz w:val="26"/>
            <w:szCs w:val="26"/>
            <w:rtl/>
          </w:rPr>
          <w:t>, ולתמונת הפכית, הקליקו כאן</w:t>
        </w:r>
      </w:hyperlink>
      <w:r w:rsidR="00693974" w:rsidRPr="00C71B9D">
        <w:rPr>
          <w:rFonts w:cs="David" w:hint="cs"/>
          <w:b/>
          <w:bCs/>
          <w:sz w:val="26"/>
          <w:szCs w:val="26"/>
          <w:rtl/>
        </w:rPr>
        <w:t xml:space="preserve">. צילום: </w:t>
      </w:r>
      <w:r w:rsidR="00C71B9D" w:rsidRPr="00C71B9D">
        <w:rPr>
          <w:rFonts w:cs="David" w:hint="cs"/>
          <w:b/>
          <w:bCs/>
          <w:sz w:val="26"/>
          <w:szCs w:val="26"/>
          <w:rtl/>
        </w:rPr>
        <w:t>יצחק מרמלשטין,</w:t>
      </w:r>
      <w:r w:rsidR="00693974" w:rsidRPr="00C71B9D">
        <w:rPr>
          <w:rFonts w:cs="David" w:hint="cs"/>
          <w:b/>
          <w:bCs/>
          <w:sz w:val="26"/>
          <w:szCs w:val="26"/>
          <w:rtl/>
        </w:rPr>
        <w:t xml:space="preserve"> באדיבות רשות העתיקות</w:t>
      </w:r>
      <w:r w:rsidR="00693974">
        <w:rPr>
          <w:rFonts w:cs="David"/>
          <w:b/>
          <w:bCs/>
          <w:sz w:val="26"/>
          <w:szCs w:val="26"/>
          <w:rtl/>
        </w:rPr>
        <w:br/>
      </w:r>
    </w:p>
    <w:p w:rsidR="00693974" w:rsidRPr="00693974" w:rsidRDefault="00693974" w:rsidP="00693974">
      <w:pPr>
        <w:jc w:val="both"/>
        <w:rPr>
          <w:rFonts w:cs="David"/>
          <w:b/>
          <w:bCs/>
          <w:sz w:val="26"/>
          <w:szCs w:val="26"/>
          <w:rtl/>
        </w:rPr>
      </w:pPr>
      <w:r>
        <w:rPr>
          <w:rFonts w:cs="David" w:hint="cs"/>
          <w:b/>
          <w:bCs/>
          <w:sz w:val="26"/>
          <w:szCs w:val="26"/>
          <w:rtl/>
        </w:rPr>
        <w:t xml:space="preserve">לפרטים נוספים: יולי שוורץ, דוברת רשות העתיקות, 052-5991888 או </w:t>
      </w:r>
      <w:hyperlink r:id="rId7" w:history="1">
        <w:r w:rsidRPr="00462B3D">
          <w:rPr>
            <w:rStyle w:val="Hyperlink"/>
            <w:rFonts w:cs="David"/>
            <w:b/>
            <w:bCs/>
            <w:sz w:val="26"/>
            <w:szCs w:val="26"/>
          </w:rPr>
          <w:t>dovrut@israntique.org.il</w:t>
        </w:r>
      </w:hyperlink>
      <w:r>
        <w:rPr>
          <w:rFonts w:cs="David"/>
          <w:b/>
          <w:bCs/>
          <w:sz w:val="26"/>
          <w:szCs w:val="26"/>
        </w:rPr>
        <w:t xml:space="preserve"> </w:t>
      </w:r>
    </w:p>
    <w:sectPr w:rsidR="00693974" w:rsidRPr="00693974" w:rsidSect="00693974">
      <w:headerReference w:type="default" r:id="rId8"/>
      <w:pgSz w:w="11906" w:h="16838"/>
      <w:pgMar w:top="1440" w:right="1247" w:bottom="1440" w:left="124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B1" w:rsidRDefault="001B50B1" w:rsidP="00DD22A8">
      <w:pPr>
        <w:spacing w:after="0" w:line="240" w:lineRule="auto"/>
      </w:pPr>
      <w:r>
        <w:separator/>
      </w:r>
    </w:p>
  </w:endnote>
  <w:endnote w:type="continuationSeparator" w:id="0">
    <w:p w:rsidR="001B50B1" w:rsidRDefault="001B50B1" w:rsidP="00DD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0B1" w:rsidRDefault="001B50B1" w:rsidP="00DD22A8">
      <w:pPr>
        <w:spacing w:after="0" w:line="240" w:lineRule="auto"/>
      </w:pPr>
      <w:r>
        <w:separator/>
      </w:r>
    </w:p>
  </w:footnote>
  <w:footnote w:type="continuationSeparator" w:id="0">
    <w:p w:rsidR="001B50B1" w:rsidRDefault="001B50B1" w:rsidP="00DD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2A8" w:rsidRDefault="00DD22A8" w:rsidP="00DD22A8">
    <w:pPr>
      <w:pStyle w:val="a3"/>
      <w:jc w:val="center"/>
    </w:pPr>
    <w:r>
      <w:rPr>
        <w:noProof/>
      </w:rPr>
      <w:drawing>
        <wp:inline distT="0" distB="0" distL="0" distR="0">
          <wp:extent cx="3105150" cy="786942"/>
          <wp:effectExtent l="0" t="0" r="0" b="0"/>
          <wp:docPr id="2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iaa hebreo englis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1173" cy="7986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2A8"/>
    <w:rsid w:val="00155FBB"/>
    <w:rsid w:val="001B50B1"/>
    <w:rsid w:val="001E2660"/>
    <w:rsid w:val="0020459E"/>
    <w:rsid w:val="00222A7F"/>
    <w:rsid w:val="00241563"/>
    <w:rsid w:val="00251CA8"/>
    <w:rsid w:val="00323DD5"/>
    <w:rsid w:val="00333AD7"/>
    <w:rsid w:val="00373F2E"/>
    <w:rsid w:val="0037537C"/>
    <w:rsid w:val="003F0FA2"/>
    <w:rsid w:val="005C1A4E"/>
    <w:rsid w:val="00637DD3"/>
    <w:rsid w:val="00680639"/>
    <w:rsid w:val="00686805"/>
    <w:rsid w:val="00693974"/>
    <w:rsid w:val="00723F9E"/>
    <w:rsid w:val="008D4661"/>
    <w:rsid w:val="00994D5C"/>
    <w:rsid w:val="00A56B60"/>
    <w:rsid w:val="00A80A06"/>
    <w:rsid w:val="00B6520A"/>
    <w:rsid w:val="00B95DF9"/>
    <w:rsid w:val="00C71B9D"/>
    <w:rsid w:val="00CB2A50"/>
    <w:rsid w:val="00CC0266"/>
    <w:rsid w:val="00CE1B0F"/>
    <w:rsid w:val="00DD22A8"/>
    <w:rsid w:val="00DF37E8"/>
    <w:rsid w:val="00E332EB"/>
    <w:rsid w:val="00E51994"/>
    <w:rsid w:val="00F85180"/>
    <w:rsid w:val="00F9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0423EF-74A8-417E-8DF3-50E9CDAE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2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DD22A8"/>
  </w:style>
  <w:style w:type="paragraph" w:styleId="a5">
    <w:name w:val="footer"/>
    <w:basedOn w:val="a"/>
    <w:link w:val="a6"/>
    <w:uiPriority w:val="99"/>
    <w:unhideWhenUsed/>
    <w:rsid w:val="00DD22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DD22A8"/>
  </w:style>
  <w:style w:type="character" w:customStyle="1" w:styleId="apple-converted-space">
    <w:name w:val="apple-converted-space"/>
    <w:basedOn w:val="a0"/>
    <w:rsid w:val="008D4661"/>
  </w:style>
  <w:style w:type="character" w:styleId="Hyperlink">
    <w:name w:val="Hyperlink"/>
    <w:basedOn w:val="a0"/>
    <w:uiPriority w:val="99"/>
    <w:unhideWhenUsed/>
    <w:rsid w:val="006939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dovrut@israntique.org.i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.tl/1g0WDlPsI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2015-02-11T16:21:00Z</dcterms:created>
  <dcterms:modified xsi:type="dcterms:W3CDTF">2015-02-12T05:41:00Z</dcterms:modified>
</cp:coreProperties>
</file>